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C2A56">
      <w:pPr>
        <w:pStyle w:val="4"/>
        <w:bidi w:val="0"/>
        <w:jc w:val="center"/>
        <w:rPr>
          <w:rFonts w:hint="eastAsia" w:ascii="宋体" w:hAnsi="宋体" w:eastAsia="宋体" w:cs="宋体"/>
          <w:b w:val="0"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44"/>
          <w:szCs w:val="44"/>
          <w:lang w:val="en-US" w:eastAsia="zh-CN"/>
        </w:rPr>
        <w:t>CTSI系列串口通讯</w:t>
      </w:r>
    </w:p>
    <w:p w14:paraId="4683A163">
      <w:pP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一：扩展卡组态</w:t>
      </w:r>
    </w:p>
    <w:p w14:paraId="4B94FE40">
      <w:pPr>
        <w:ind w:firstLine="420" w:firstLineChars="0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1：根据扩展卡的安装的位置进行组态，添加扩展板。</w:t>
      </w:r>
    </w:p>
    <w:p w14:paraId="28B730E3">
      <w:pPr>
        <w:ind w:firstLine="420" w:firstLineChars="0"/>
      </w:pPr>
      <w:r>
        <w:drawing>
          <wp:inline distT="0" distB="0" distL="114300" distR="114300">
            <wp:extent cx="5266690" cy="3145790"/>
            <wp:effectExtent l="0" t="0" r="63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35A27">
      <w:pPr>
        <w:ind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2：485端口号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6"/>
        <w:gridCol w:w="1814"/>
        <w:gridCol w:w="1814"/>
      </w:tblGrid>
      <w:tr w14:paraId="18F6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26" w:type="dxa"/>
          </w:tcPr>
          <w:p w14:paraId="25F78876">
            <w:pPr>
              <w:tabs>
                <w:tab w:val="left" w:pos="1479"/>
              </w:tabs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位置</w:t>
            </w:r>
          </w:p>
        </w:tc>
        <w:tc>
          <w:tcPr>
            <w:tcW w:w="1814" w:type="dxa"/>
          </w:tcPr>
          <w:p w14:paraId="265A2691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CODESYS组态端口号</w:t>
            </w:r>
          </w:p>
        </w:tc>
        <w:tc>
          <w:tcPr>
            <w:tcW w:w="1814" w:type="dxa"/>
          </w:tcPr>
          <w:p w14:paraId="669CCE4F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合信库指令端口号</w:t>
            </w:r>
          </w:p>
        </w:tc>
      </w:tr>
      <w:tr w14:paraId="5B91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26" w:type="dxa"/>
          </w:tcPr>
          <w:p w14:paraId="55C2DE0B">
            <w:pPr>
              <w:tabs>
                <w:tab w:val="left" w:pos="2492"/>
              </w:tabs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CPU</w:t>
            </w:r>
          </w:p>
        </w:tc>
        <w:tc>
          <w:tcPr>
            <w:tcW w:w="1814" w:type="dxa"/>
          </w:tcPr>
          <w:p w14:paraId="50A18B68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14" w:type="dxa"/>
          </w:tcPr>
          <w:p w14:paraId="6635CFB9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0</w:t>
            </w:r>
          </w:p>
        </w:tc>
      </w:tr>
      <w:tr w14:paraId="04C98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26" w:type="dxa"/>
          </w:tcPr>
          <w:p w14:paraId="061625CD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扩展卡上_0</w:t>
            </w:r>
          </w:p>
        </w:tc>
        <w:tc>
          <w:tcPr>
            <w:tcW w:w="1814" w:type="dxa"/>
          </w:tcPr>
          <w:p w14:paraId="7C894895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814" w:type="dxa"/>
          </w:tcPr>
          <w:p w14:paraId="1BBA8903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 w14:paraId="38E38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26" w:type="dxa"/>
            <w:shd w:val="clear" w:color="auto" w:fill="auto"/>
            <w:vAlign w:val="top"/>
          </w:tcPr>
          <w:p w14:paraId="56A2DF4F"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扩展卡上_1</w:t>
            </w:r>
          </w:p>
        </w:tc>
        <w:tc>
          <w:tcPr>
            <w:tcW w:w="1814" w:type="dxa"/>
          </w:tcPr>
          <w:p w14:paraId="38A64619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814" w:type="dxa"/>
          </w:tcPr>
          <w:p w14:paraId="33640FEA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 w14:paraId="09CE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26" w:type="dxa"/>
          </w:tcPr>
          <w:p w14:paraId="42D2FDC4">
            <w:pPr>
              <w:tabs>
                <w:tab w:val="left" w:pos="2431"/>
              </w:tabs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扩展卡下_0</w:t>
            </w:r>
          </w:p>
        </w:tc>
        <w:tc>
          <w:tcPr>
            <w:tcW w:w="1814" w:type="dxa"/>
          </w:tcPr>
          <w:p w14:paraId="5DC6D98A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814" w:type="dxa"/>
          </w:tcPr>
          <w:p w14:paraId="70C82E9B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 w14:paraId="3B3C1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426" w:type="dxa"/>
          </w:tcPr>
          <w:p w14:paraId="4C6E8EAF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扩展卡下_1</w:t>
            </w:r>
          </w:p>
        </w:tc>
        <w:tc>
          <w:tcPr>
            <w:tcW w:w="1814" w:type="dxa"/>
          </w:tcPr>
          <w:p w14:paraId="499423C4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814" w:type="dxa"/>
          </w:tcPr>
          <w:p w14:paraId="2D15BF5B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</w:tbl>
    <w:p w14:paraId="6C5C08A3">
      <w:pPr>
        <w:ind w:firstLine="420" w:firstLineChars="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3：接线A正B负</w:t>
      </w:r>
    </w:p>
    <w:p w14:paraId="7E8A82A9">
      <w:pPr>
        <w:ind w:firstLine="420" w:firstLineChars="0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6633815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二：使用Codesys组态通讯</w:t>
      </w:r>
    </w:p>
    <w:p w14:paraId="4EC8E477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使用Codesys自带的ModbusRTU主站组态通讯</w:t>
      </w:r>
    </w:p>
    <w:p w14:paraId="36F1E072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1.1如图所示添加ModbusRTU主站，设定端口号：</w:t>
      </w:r>
    </w:p>
    <w:p w14:paraId="2234F7BB">
      <w:pPr>
        <w:numPr>
          <w:ilvl w:val="0"/>
          <w:numId w:val="0"/>
        </w:numPr>
        <w:ind w:left="420" w:leftChars="0" w:firstLine="420" w:firstLineChars="0"/>
      </w:pPr>
      <w:r>
        <w:drawing>
          <wp:inline distT="0" distB="0" distL="114300" distR="114300">
            <wp:extent cx="4471670" cy="2670810"/>
            <wp:effectExtent l="0" t="0" r="508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167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A2291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1.2  根据需求组态通讯通道</w:t>
      </w:r>
    </w:p>
    <w:p w14:paraId="1FC49FB2">
      <w:pPr>
        <w:numPr>
          <w:ilvl w:val="0"/>
          <w:numId w:val="0"/>
        </w:numPr>
        <w:ind w:left="420" w:leftChars="0" w:firstLine="420" w:firstLineChars="0"/>
      </w:pPr>
      <w:r>
        <w:drawing>
          <wp:inline distT="0" distB="0" distL="114300" distR="114300">
            <wp:extent cx="4376420" cy="2614295"/>
            <wp:effectExtent l="0" t="0" r="508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6420" cy="261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C1E0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3B13669F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使用Codesys自带的ModbusRTU从站组态通讯</w:t>
      </w:r>
    </w:p>
    <w:p w14:paraId="47824452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2.1 添加ModbusRTU从站并设定端口号。</w:t>
      </w:r>
    </w:p>
    <w:p w14:paraId="4CC26365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 设定PLC的modbusRTU从站站号并组态通讯变量</w:t>
      </w:r>
    </w:p>
    <w:p w14:paraId="7819A8E6">
      <w:pPr>
        <w:numPr>
          <w:ilvl w:val="0"/>
          <w:numId w:val="0"/>
        </w:numPr>
        <w:ind w:left="420" w:leftChars="0" w:firstLine="420" w:firstLineChars="0"/>
      </w:pPr>
      <w:r>
        <w:drawing>
          <wp:inline distT="0" distB="0" distL="114300" distR="114300">
            <wp:extent cx="5266690" cy="3145790"/>
            <wp:effectExtent l="0" t="0" r="63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ABACC">
      <w:pPr>
        <w:numPr>
          <w:ilvl w:val="0"/>
          <w:numId w:val="0"/>
        </w:numPr>
        <w:ind w:left="420" w:leftChars="0" w:firstLine="420" w:firstLineChars="0"/>
      </w:pPr>
      <w:r>
        <w:drawing>
          <wp:inline distT="0" distB="0" distL="114300" distR="114300">
            <wp:extent cx="5266690" cy="3145790"/>
            <wp:effectExtent l="0" t="0" r="63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30649"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</w:p>
    <w:p w14:paraId="701152C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7580ECE7">
      <w:pP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三：使用合信库指令通讯</w:t>
      </w:r>
    </w:p>
    <w:p w14:paraId="18A20241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添加库指令</w:t>
      </w:r>
    </w:p>
    <w:p w14:paraId="405E3657">
      <w:pPr>
        <w:numPr>
          <w:ilvl w:val="0"/>
          <w:numId w:val="0"/>
        </w:numPr>
        <w:ind w:left="420" w:leftChars="0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1.1 将库指令文件安装到CODESYS</w:t>
      </w:r>
    </w:p>
    <w:p w14:paraId="19A28003">
      <w:pPr>
        <w:numPr>
          <w:ilvl w:val="0"/>
          <w:numId w:val="0"/>
        </w:numPr>
        <w:ind w:left="420" w:leftChars="0" w:firstLine="420" w:firstLineChars="0"/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CTSI_Modbus_library V1.3</w:t>
      </w:r>
    </w:p>
    <w:p w14:paraId="70AD6A0F">
      <w:pPr>
        <w:numPr>
          <w:ilvl w:val="0"/>
          <w:numId w:val="0"/>
        </w:numPr>
        <w:ind w:left="420" w:leftChars="0" w:firstLine="420" w:firstLineChars="0"/>
      </w:pPr>
      <w:r>
        <w:drawing>
          <wp:inline distT="0" distB="0" distL="114300" distR="114300">
            <wp:extent cx="3609340" cy="2740660"/>
            <wp:effectExtent l="0" t="0" r="63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9340" cy="274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F0C6A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1.2 将库指令添加到工程中</w:t>
      </w:r>
    </w:p>
    <w:p w14:paraId="2C4F6259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2、调用库指令做主站使用</w:t>
      </w:r>
    </w:p>
    <w:p w14:paraId="1895A5F4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2.1 调用ModbusRTU主站初始化指令进行端口初始化 </w:t>
      </w:r>
    </w:p>
    <w:p w14:paraId="739DDDD7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2.2 调用modbusRTU 主站读写指令进行读写功能 </w:t>
      </w:r>
    </w:p>
    <w:p w14:paraId="0582B27E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6690" cy="3168650"/>
            <wp:effectExtent l="0" t="0" r="635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6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43324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644BE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52A22CB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3、调用库指令做从站使用</w:t>
      </w:r>
    </w:p>
    <w:p w14:paraId="2992BD6B"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2.1 调用ModbusRTU从站初始化指令进行端口初始化 </w:t>
      </w:r>
    </w:p>
    <w:p w14:paraId="329DD019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2.2 调用modbusRTU 从站数据更新指令进行通讯 （通站通讯指令需要周期性触发）</w:t>
      </w:r>
    </w:p>
    <w:p w14:paraId="056A0AB9"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72405" cy="3564255"/>
            <wp:effectExtent l="0" t="0" r="4445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6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8627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6F0F38C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70DCEE"/>
    <w:multiLevelType w:val="multilevel"/>
    <w:tmpl w:val="1370DCEE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7A4AF5E5"/>
    <w:multiLevelType w:val="singleLevel"/>
    <w:tmpl w:val="7A4AF5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73CD5"/>
    <w:rsid w:val="24C43B37"/>
    <w:rsid w:val="292A1289"/>
    <w:rsid w:val="488C5322"/>
    <w:rsid w:val="5F9A0CFC"/>
    <w:rsid w:val="6DF1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331</Words>
  <Characters>487</Characters>
  <Lines>0</Lines>
  <Paragraphs>0</Paragraphs>
  <TotalTime>117</TotalTime>
  <ScaleCrop>false</ScaleCrop>
  <LinksUpToDate>false</LinksUpToDate>
  <CharactersWithSpaces>504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2025-06-16T02:52:00Z</dcterms:created>
  <dc:creator>86131</dc:creator>
  <cp:lastModifiedBy>煜鸿</cp:lastModifiedBy>
  <dcterms:modified xsi:type="dcterms:W3CDTF">2025-06-16T08:58:15Z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eyJoZGlkIjoiMjYyZmZlM2RiNzNkODYzMmRmMzE4MjFlOTcxMTVjYTIiLCJ1c2VySWQiOiIyNTMwMDUzNjUifQ==</vt:lpwstr>
  </property>
  <property fmtid="{D5CDD505-2E9C-101B-9397-08002B2CF9AE}" pid="4" name="ICV">
    <vt:lpwstr>800425CFA47C41728145B8A12C390899_12</vt:lpwstr>
  </property>
</Properties>
</file>